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D8E33" w14:textId="77777777" w:rsidR="0090296D" w:rsidRPr="004C52F9" w:rsidRDefault="0090296D" w:rsidP="0090296D">
      <w:pPr>
        <w:ind w:left="424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C52F9">
        <w:rPr>
          <w:rFonts w:ascii="Times New Roman" w:eastAsia="Times New Roman" w:hAnsi="Times New Roman" w:cs="Times New Roman"/>
          <w:sz w:val="28"/>
          <w:szCs w:val="28"/>
        </w:rPr>
        <w:t>Приложение № 3</w:t>
      </w:r>
    </w:p>
    <w:p w14:paraId="19CDDCB9" w14:textId="024A2406" w:rsidR="0090296D" w:rsidRPr="004C52F9" w:rsidRDefault="001E4A45" w:rsidP="0090296D">
      <w:pPr>
        <w:ind w:left="424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Утверждено:</w:t>
      </w:r>
    </w:p>
    <w:p w14:paraId="36A707DA" w14:textId="77777777" w:rsidR="0090296D" w:rsidRPr="004C52F9" w:rsidRDefault="0090296D" w:rsidP="0090296D">
      <w:pPr>
        <w:ind w:left="424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C52F9">
        <w:rPr>
          <w:rFonts w:ascii="Times New Roman" w:eastAsia="Times New Roman" w:hAnsi="Times New Roman" w:cs="Times New Roman"/>
          <w:sz w:val="28"/>
          <w:szCs w:val="28"/>
        </w:rPr>
        <w:t xml:space="preserve">Приказом Забайкальского </w:t>
      </w:r>
    </w:p>
    <w:p w14:paraId="2F4033F6" w14:textId="77777777" w:rsidR="0090296D" w:rsidRPr="004C52F9" w:rsidRDefault="0090296D" w:rsidP="0090296D">
      <w:pPr>
        <w:ind w:left="424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C52F9">
        <w:rPr>
          <w:rFonts w:ascii="Times New Roman" w:eastAsia="Times New Roman" w:hAnsi="Times New Roman" w:cs="Times New Roman"/>
          <w:sz w:val="28"/>
          <w:szCs w:val="28"/>
        </w:rPr>
        <w:t xml:space="preserve">управления Ростехнадзра </w:t>
      </w:r>
    </w:p>
    <w:p w14:paraId="059621DA" w14:textId="6C91BEA6" w:rsidR="004C52F9" w:rsidRPr="004C52F9" w:rsidRDefault="004C52F9" w:rsidP="004C52F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="005A11BB" w:rsidRPr="005A11BB">
        <w:rPr>
          <w:rFonts w:ascii="Times New Roman" w:eastAsia="Times New Roman" w:hAnsi="Times New Roman" w:cs="Times New Roman"/>
          <w:sz w:val="28"/>
          <w:szCs w:val="28"/>
        </w:rPr>
        <w:t>от 21 июля 2026 № ПР-351-244-о</w:t>
      </w:r>
    </w:p>
    <w:p w14:paraId="0EF042BD" w14:textId="2E0F389E" w:rsidR="0090296D" w:rsidRPr="00F53EF1" w:rsidRDefault="0090296D" w:rsidP="0090296D">
      <w:pPr>
        <w:ind w:left="4240"/>
        <w:rPr>
          <w:rFonts w:ascii="Times New Roman" w:eastAsia="Times New Roman" w:hAnsi="Times New Roman" w:cs="Times New Roman"/>
        </w:rPr>
      </w:pPr>
    </w:p>
    <w:p w14:paraId="323D0921" w14:textId="77777777" w:rsidR="0090296D" w:rsidRPr="0090296D" w:rsidRDefault="0090296D" w:rsidP="0090296D">
      <w:pPr>
        <w:tabs>
          <w:tab w:val="left" w:leader="underscore" w:pos="2762"/>
          <w:tab w:val="left" w:leader="underscore" w:pos="3576"/>
        </w:tabs>
        <w:spacing w:after="28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692DD17" w14:textId="56C624F3" w:rsidR="004F4D90" w:rsidRDefault="004C52F9" w:rsidP="004C52F9">
      <w:pPr>
        <w:pStyle w:val="1"/>
        <w:spacing w:before="240"/>
        <w:ind w:firstLine="0"/>
        <w:jc w:val="center"/>
        <w:rPr>
          <w:rStyle w:val="a3"/>
          <w:b/>
          <w:bCs/>
        </w:rPr>
      </w:pPr>
      <w:r>
        <w:rPr>
          <w:rStyle w:val="a3"/>
          <w:b/>
          <w:bCs/>
        </w:rPr>
        <w:t xml:space="preserve">Программа проведения оценки обеспечения готовности муниципальных образований и округов на территориях Забайкальского края и Республики Бурятия к отопительному периоду 2026-2027 годов.  </w:t>
      </w:r>
    </w:p>
    <w:p w14:paraId="1A566BFC" w14:textId="77777777" w:rsidR="003139B6" w:rsidRDefault="003139B6" w:rsidP="006435EF">
      <w:pPr>
        <w:pStyle w:val="1"/>
        <w:ind w:firstLine="0"/>
        <w:jc w:val="center"/>
        <w:rPr>
          <w:rStyle w:val="a3"/>
          <w:b/>
          <w:bCs/>
        </w:rPr>
      </w:pPr>
    </w:p>
    <w:p w14:paraId="46C1D430" w14:textId="77777777" w:rsidR="003139B6" w:rsidRPr="003139B6" w:rsidRDefault="003139B6" w:rsidP="00615280">
      <w:pPr>
        <w:tabs>
          <w:tab w:val="left" w:pos="326"/>
        </w:tabs>
        <w:spacing w:after="3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139B6">
        <w:rPr>
          <w:rFonts w:ascii="Times New Roman" w:eastAsia="Times New Roman" w:hAnsi="Times New Roman" w:cs="Times New Roman"/>
          <w:sz w:val="28"/>
          <w:szCs w:val="28"/>
        </w:rPr>
        <w:t>Общие положения</w:t>
      </w:r>
    </w:p>
    <w:p w14:paraId="3B3899D7" w14:textId="64D45616" w:rsidR="004F4D90" w:rsidRDefault="003139B6" w:rsidP="004C52F9">
      <w:pPr>
        <w:pStyle w:val="1"/>
        <w:spacing w:line="276" w:lineRule="auto"/>
        <w:ind w:firstLine="0"/>
        <w:jc w:val="both"/>
      </w:pPr>
      <w:r>
        <w:rPr>
          <w:rFonts w:eastAsia="Courier New"/>
        </w:rPr>
        <w:t xml:space="preserve">          </w:t>
      </w:r>
      <w:r w:rsidR="00AA3D44">
        <w:rPr>
          <w:rStyle w:val="a3"/>
        </w:rPr>
        <w:t xml:space="preserve">Целью программы проведения проверки готовности </w:t>
      </w:r>
      <w:r w:rsidR="006435EF">
        <w:rPr>
          <w:rStyle w:val="a3"/>
        </w:rPr>
        <w:t xml:space="preserve">муниципальных образований </w:t>
      </w:r>
      <w:r w:rsidR="004C52F9">
        <w:rPr>
          <w:rStyle w:val="a3"/>
        </w:rPr>
        <w:t>к отопительному периоду 2026-2027</w:t>
      </w:r>
      <w:r w:rsidR="00AA3D44">
        <w:rPr>
          <w:rStyle w:val="a3"/>
        </w:rPr>
        <w:t xml:space="preserve"> годов (далее - программа) является оценка </w:t>
      </w:r>
      <w:r w:rsidR="00626BBB">
        <w:rPr>
          <w:rStyle w:val="a3"/>
        </w:rPr>
        <w:t xml:space="preserve">обеспечения </w:t>
      </w:r>
      <w:r w:rsidR="00AA3D44">
        <w:rPr>
          <w:rStyle w:val="a3"/>
        </w:rPr>
        <w:t xml:space="preserve">готовности к отопительному периоду </w:t>
      </w:r>
      <w:r w:rsidR="00387025">
        <w:rPr>
          <w:rStyle w:val="a3"/>
        </w:rPr>
        <w:t>муниципальных образований</w:t>
      </w:r>
      <w:r w:rsidR="004C52F9">
        <w:rPr>
          <w:rStyle w:val="a3"/>
        </w:rPr>
        <w:t xml:space="preserve"> и округов</w:t>
      </w:r>
      <w:r w:rsidR="00387025">
        <w:rPr>
          <w:rStyle w:val="a3"/>
        </w:rPr>
        <w:t xml:space="preserve"> </w:t>
      </w:r>
      <w:r w:rsidR="00666E68">
        <w:rPr>
          <w:rStyle w:val="a3"/>
        </w:rPr>
        <w:t xml:space="preserve">на территориях </w:t>
      </w:r>
      <w:r w:rsidR="00387025">
        <w:rPr>
          <w:rStyle w:val="a3"/>
        </w:rPr>
        <w:t>Забайкальского края</w:t>
      </w:r>
      <w:r w:rsidR="004C52F9">
        <w:rPr>
          <w:rStyle w:val="a3"/>
        </w:rPr>
        <w:t xml:space="preserve"> и Республики Бурятия</w:t>
      </w:r>
      <w:r w:rsidR="00387025">
        <w:rPr>
          <w:rStyle w:val="a3"/>
        </w:rPr>
        <w:t>.</w:t>
      </w:r>
    </w:p>
    <w:p w14:paraId="0572A8D2" w14:textId="002EE7AB" w:rsidR="004F4D90" w:rsidRPr="006435EF" w:rsidRDefault="003139B6" w:rsidP="004C52F9">
      <w:pPr>
        <w:pStyle w:val="1"/>
        <w:tabs>
          <w:tab w:val="left" w:pos="641"/>
        </w:tabs>
        <w:spacing w:line="276" w:lineRule="auto"/>
        <w:ind w:firstLine="0"/>
        <w:jc w:val="both"/>
        <w:rPr>
          <w:b/>
          <w:bCs/>
        </w:rPr>
      </w:pPr>
      <w:r>
        <w:rPr>
          <w:rStyle w:val="a3"/>
          <w:b/>
          <w:bCs/>
        </w:rPr>
        <w:t xml:space="preserve">         </w:t>
      </w:r>
      <w:r w:rsidR="00AA3D44" w:rsidRPr="00B65A76">
        <w:rPr>
          <w:rStyle w:val="a3"/>
        </w:rPr>
        <w:t>Проверка проводится на предмет соблюдения требований по готовности к отопительному периоду, установленных</w:t>
      </w:r>
      <w:r w:rsidR="006435EF" w:rsidRPr="00B65A76">
        <w:rPr>
          <w:rStyle w:val="a3"/>
        </w:rPr>
        <w:t xml:space="preserve"> федеральным законом от </w:t>
      </w:r>
      <w:r w:rsidR="00093938" w:rsidRPr="00B65A76">
        <w:rPr>
          <w:rStyle w:val="a3"/>
        </w:rPr>
        <w:t xml:space="preserve">27 июля 2010 №190-ФЗ «О </w:t>
      </w:r>
      <w:r w:rsidR="006435EF" w:rsidRPr="00B65A76">
        <w:rPr>
          <w:rStyle w:val="a3"/>
        </w:rPr>
        <w:t>теплоснабжении» и</w:t>
      </w:r>
      <w:r w:rsidR="006435EF" w:rsidRPr="006435EF">
        <w:rPr>
          <w:rStyle w:val="a3"/>
          <w:b/>
          <w:bCs/>
        </w:rPr>
        <w:t xml:space="preserve"> </w:t>
      </w:r>
      <w:r w:rsidR="00B65A76">
        <w:t xml:space="preserve">«Правилами  </w:t>
      </w:r>
      <w:bookmarkStart w:id="0" w:name="_Hlk204844216"/>
      <w:r w:rsidR="00B65A76">
        <w:t xml:space="preserve">обеспечения готовности к отопительному периоду </w:t>
      </w:r>
      <w:bookmarkEnd w:id="0"/>
      <w:r w:rsidR="00B65A76">
        <w:t>и Порядком проведения оценки обеспечения готовности к отопительному периоду», утверждённых приказом Минэнерго России от 13 ноября 2024 г. №2234 (далее - Правила).</w:t>
      </w:r>
    </w:p>
    <w:p w14:paraId="1AC3405B" w14:textId="75574B92" w:rsidR="004F4D90" w:rsidRDefault="003139B6" w:rsidP="004C52F9">
      <w:pPr>
        <w:pStyle w:val="1"/>
        <w:tabs>
          <w:tab w:val="left" w:pos="565"/>
        </w:tabs>
        <w:spacing w:line="276" w:lineRule="auto"/>
        <w:ind w:firstLine="0"/>
        <w:jc w:val="both"/>
      </w:pPr>
      <w:r>
        <w:rPr>
          <w:rStyle w:val="a3"/>
        </w:rPr>
        <w:t xml:space="preserve">        </w:t>
      </w:r>
      <w:r w:rsidR="00666E68">
        <w:rPr>
          <w:rStyle w:val="a3"/>
        </w:rPr>
        <w:t xml:space="preserve">Срок проведения проверок </w:t>
      </w:r>
      <w:r w:rsidR="006435EF">
        <w:rPr>
          <w:rStyle w:val="a3"/>
        </w:rPr>
        <w:t>муниципальных образований</w:t>
      </w:r>
      <w:r w:rsidR="00666E68">
        <w:rPr>
          <w:rStyle w:val="a3"/>
        </w:rPr>
        <w:t xml:space="preserve"> и округов</w:t>
      </w:r>
      <w:r w:rsidR="006435EF">
        <w:rPr>
          <w:rStyle w:val="a3"/>
        </w:rPr>
        <w:t xml:space="preserve"> Забайкальского края</w:t>
      </w:r>
      <w:r w:rsidR="00666E68">
        <w:rPr>
          <w:rStyle w:val="a3"/>
        </w:rPr>
        <w:t xml:space="preserve"> и Республики Бурятия</w:t>
      </w:r>
      <w:r w:rsidR="006435EF">
        <w:rPr>
          <w:rStyle w:val="a3"/>
        </w:rPr>
        <w:t xml:space="preserve"> </w:t>
      </w:r>
      <w:r w:rsidR="00AA3D44">
        <w:rPr>
          <w:rStyle w:val="a3"/>
        </w:rPr>
        <w:t xml:space="preserve">с </w:t>
      </w:r>
      <w:r w:rsidR="008B7697">
        <w:rPr>
          <w:rStyle w:val="a3"/>
        </w:rPr>
        <w:t>07</w:t>
      </w:r>
      <w:r w:rsidR="006435EF">
        <w:rPr>
          <w:rStyle w:val="a3"/>
        </w:rPr>
        <w:t xml:space="preserve"> сентября</w:t>
      </w:r>
      <w:r w:rsidR="004C52F9">
        <w:rPr>
          <w:rStyle w:val="a3"/>
        </w:rPr>
        <w:t xml:space="preserve"> 2026</w:t>
      </w:r>
      <w:r w:rsidR="00AA3D44">
        <w:rPr>
          <w:rStyle w:val="a3"/>
        </w:rPr>
        <w:t xml:space="preserve"> года по </w:t>
      </w:r>
      <w:r w:rsidR="006435EF">
        <w:rPr>
          <w:rStyle w:val="a3"/>
        </w:rPr>
        <w:t>14 ноября</w:t>
      </w:r>
      <w:r w:rsidR="004C52F9">
        <w:rPr>
          <w:rStyle w:val="a3"/>
        </w:rPr>
        <w:t xml:space="preserve"> 2026</w:t>
      </w:r>
      <w:r w:rsidR="00AA3D44">
        <w:rPr>
          <w:rStyle w:val="a3"/>
        </w:rPr>
        <w:t xml:space="preserve"> года.</w:t>
      </w:r>
    </w:p>
    <w:p w14:paraId="4F88A226" w14:textId="7003A874" w:rsidR="004F4D90" w:rsidRDefault="003139B6" w:rsidP="004C52F9">
      <w:pPr>
        <w:pStyle w:val="1"/>
        <w:tabs>
          <w:tab w:val="left" w:pos="565"/>
        </w:tabs>
        <w:spacing w:line="276" w:lineRule="auto"/>
        <w:ind w:firstLine="0"/>
        <w:jc w:val="both"/>
        <w:rPr>
          <w:rStyle w:val="a3"/>
        </w:rPr>
      </w:pPr>
      <w:r>
        <w:rPr>
          <w:rStyle w:val="a3"/>
        </w:rPr>
        <w:t xml:space="preserve">        </w:t>
      </w:r>
      <w:r w:rsidR="00666E68">
        <w:rPr>
          <w:rStyle w:val="a3"/>
        </w:rPr>
        <w:t>Объектами, подлежащими проверок</w:t>
      </w:r>
      <w:r w:rsidR="00AA3D44">
        <w:rPr>
          <w:rStyle w:val="a3"/>
        </w:rPr>
        <w:t xml:space="preserve">, являются </w:t>
      </w:r>
      <w:r w:rsidR="006435EF">
        <w:rPr>
          <w:rStyle w:val="a3"/>
        </w:rPr>
        <w:t xml:space="preserve">муниципальные образования </w:t>
      </w:r>
      <w:r w:rsidR="004C52F9">
        <w:rPr>
          <w:rStyle w:val="a3"/>
        </w:rPr>
        <w:t xml:space="preserve">и округа </w:t>
      </w:r>
      <w:r w:rsidR="006435EF">
        <w:rPr>
          <w:rStyle w:val="a3"/>
        </w:rPr>
        <w:t>Забайкальского края</w:t>
      </w:r>
      <w:r w:rsidR="004C52F9">
        <w:rPr>
          <w:rStyle w:val="a3"/>
        </w:rPr>
        <w:t xml:space="preserve"> и Республики Бурятия</w:t>
      </w:r>
      <w:r w:rsidR="00AA3D44">
        <w:rPr>
          <w:rStyle w:val="a3"/>
        </w:rPr>
        <w:t xml:space="preserve">, определенные графиком проверки </w:t>
      </w:r>
      <w:r w:rsidR="006435EF">
        <w:rPr>
          <w:rStyle w:val="a3"/>
        </w:rPr>
        <w:t>к отопительному периоду</w:t>
      </w:r>
      <w:r w:rsidR="004C52F9">
        <w:rPr>
          <w:rStyle w:val="a3"/>
        </w:rPr>
        <w:t xml:space="preserve"> 2026-2027</w:t>
      </w:r>
      <w:r w:rsidR="00AA3D44">
        <w:rPr>
          <w:rStyle w:val="a3"/>
        </w:rPr>
        <w:t xml:space="preserve"> годов согласно</w:t>
      </w:r>
      <w:r w:rsidR="00554485">
        <w:rPr>
          <w:rStyle w:val="a3"/>
        </w:rPr>
        <w:t xml:space="preserve"> </w:t>
      </w:r>
      <w:r w:rsidR="00AA3D44">
        <w:rPr>
          <w:rStyle w:val="a3"/>
        </w:rPr>
        <w:t>приложени</w:t>
      </w:r>
      <w:r w:rsidR="003E2A50">
        <w:rPr>
          <w:rStyle w:val="a3"/>
        </w:rPr>
        <w:t>я</w:t>
      </w:r>
      <w:r w:rsidR="006435EF">
        <w:rPr>
          <w:rStyle w:val="a3"/>
        </w:rPr>
        <w:t xml:space="preserve"> 4</w:t>
      </w:r>
      <w:r w:rsidR="00AA3D44">
        <w:rPr>
          <w:rStyle w:val="a3"/>
        </w:rPr>
        <w:t>.</w:t>
      </w:r>
    </w:p>
    <w:p w14:paraId="7290716A" w14:textId="77777777" w:rsidR="004C6200" w:rsidRDefault="004C6200" w:rsidP="004C52F9">
      <w:pPr>
        <w:pStyle w:val="1"/>
        <w:tabs>
          <w:tab w:val="left" w:pos="565"/>
        </w:tabs>
        <w:ind w:firstLine="0"/>
        <w:jc w:val="both"/>
        <w:rPr>
          <w:rStyle w:val="a3"/>
        </w:rPr>
      </w:pPr>
    </w:p>
    <w:p w14:paraId="5ABB0F71" w14:textId="2534B856" w:rsidR="00615280" w:rsidRDefault="00615280" w:rsidP="004C52F9">
      <w:pPr>
        <w:pStyle w:val="1"/>
        <w:tabs>
          <w:tab w:val="left" w:pos="565"/>
        </w:tabs>
        <w:ind w:firstLine="0"/>
        <w:jc w:val="both"/>
        <w:rPr>
          <w:rStyle w:val="a3"/>
        </w:rPr>
      </w:pPr>
      <w:r>
        <w:rPr>
          <w:rStyle w:val="a3"/>
        </w:rPr>
        <w:t xml:space="preserve">  </w:t>
      </w:r>
    </w:p>
    <w:p w14:paraId="16BBAAE4" w14:textId="554C53CA" w:rsidR="00615280" w:rsidRDefault="00615280" w:rsidP="004C52F9">
      <w:pPr>
        <w:pStyle w:val="1"/>
        <w:tabs>
          <w:tab w:val="left" w:pos="565"/>
        </w:tabs>
        <w:ind w:firstLine="0"/>
        <w:jc w:val="both"/>
        <w:rPr>
          <w:rStyle w:val="a3"/>
        </w:rPr>
      </w:pPr>
      <w:r>
        <w:rPr>
          <w:rStyle w:val="a3"/>
        </w:rPr>
        <w:t xml:space="preserve">                                       Порядок проведения проверки</w:t>
      </w:r>
    </w:p>
    <w:p w14:paraId="387877BD" w14:textId="00964E8D" w:rsidR="00615280" w:rsidRDefault="00615280" w:rsidP="004C52F9">
      <w:pPr>
        <w:pStyle w:val="1"/>
        <w:tabs>
          <w:tab w:val="left" w:pos="565"/>
        </w:tabs>
        <w:ind w:firstLine="0"/>
        <w:jc w:val="both"/>
        <w:rPr>
          <w:rStyle w:val="a3"/>
        </w:rPr>
      </w:pPr>
    </w:p>
    <w:p w14:paraId="015FEC45" w14:textId="77777777" w:rsidR="007B2B5E" w:rsidRDefault="00615280" w:rsidP="004C52F9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15280">
        <w:rPr>
          <w:rFonts w:ascii="Times New Roman" w:eastAsia="Times New Roman" w:hAnsi="Times New Roman" w:cs="Times New Roman"/>
          <w:sz w:val="28"/>
          <w:szCs w:val="28"/>
        </w:rPr>
        <w:t xml:space="preserve">Работа комиссии осуществляется в соответствии с </w:t>
      </w:r>
      <w:r w:rsidR="00B65A76">
        <w:rPr>
          <w:rFonts w:ascii="Times New Roman" w:eastAsia="Times New Roman" w:hAnsi="Times New Roman" w:cs="Times New Roman"/>
          <w:sz w:val="28"/>
          <w:szCs w:val="28"/>
        </w:rPr>
        <w:t xml:space="preserve">утвержденной </w:t>
      </w:r>
      <w:r w:rsidRPr="00615280">
        <w:rPr>
          <w:rFonts w:ascii="Times New Roman" w:eastAsia="Times New Roman" w:hAnsi="Times New Roman" w:cs="Times New Roman"/>
          <w:sz w:val="28"/>
          <w:szCs w:val="28"/>
        </w:rPr>
        <w:t>программой проведения проверки обеспечения готовности к отопительному периоду (далее - программа).</w:t>
      </w:r>
      <w:r w:rsidR="007B2B5E" w:rsidRPr="007B2B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5EB2622F" w14:textId="0D61D686" w:rsidR="007B2B5E" w:rsidRDefault="00615280" w:rsidP="004C52F9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280">
        <w:rPr>
          <w:rFonts w:ascii="Times New Roman" w:eastAsia="Times New Roman" w:hAnsi="Times New Roman" w:cs="Times New Roman"/>
          <w:sz w:val="28"/>
          <w:szCs w:val="28"/>
        </w:rPr>
        <w:t xml:space="preserve">В целях </w:t>
      </w:r>
      <w:r w:rsidR="007B2B5E">
        <w:rPr>
          <w:rFonts w:ascii="Times New Roman" w:eastAsia="Times New Roman" w:hAnsi="Times New Roman" w:cs="Times New Roman"/>
          <w:sz w:val="28"/>
          <w:szCs w:val="28"/>
        </w:rPr>
        <w:t>обеспечения готовности к отопительному периоду муниципальные образования обязаны:</w:t>
      </w:r>
    </w:p>
    <w:p w14:paraId="7D6F87E0" w14:textId="28632BC9" w:rsidR="007B2B5E" w:rsidRDefault="007B2B5E" w:rsidP="004C52F9">
      <w:pPr>
        <w:spacing w:line="276" w:lineRule="auto"/>
        <w:ind w:firstLine="720"/>
        <w:jc w:val="both"/>
        <w:rPr>
          <w:rStyle w:val="a3"/>
          <w:rFonts w:eastAsia="Courier New"/>
        </w:rPr>
      </w:pPr>
      <w:r w:rsidRPr="00AC4E34">
        <w:rPr>
          <w:rFonts w:ascii="Times New Roman" w:eastAsia="Times New Roman" w:hAnsi="Times New Roman" w:cs="Times New Roman"/>
          <w:sz w:val="28"/>
          <w:szCs w:val="28"/>
        </w:rPr>
        <w:t>1</w:t>
      </w:r>
      <w:r w:rsidR="00E60801" w:rsidRPr="00AC4E34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0801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ыполнить требования, установленные частью 3 статьи 20 Федерального закона </w:t>
      </w:r>
      <w:r w:rsidRPr="00B65A76">
        <w:rPr>
          <w:rStyle w:val="a3"/>
          <w:rFonts w:eastAsia="Courier New"/>
        </w:rPr>
        <w:t>от 27 июля 2010 №190-ФЗ «О теплоснабжении»</w:t>
      </w:r>
      <w:r w:rsidR="00E60801">
        <w:rPr>
          <w:rStyle w:val="a3"/>
          <w:rFonts w:eastAsia="Courier New"/>
        </w:rPr>
        <w:t xml:space="preserve">, подпункта 8.1. пункта 8 </w:t>
      </w:r>
      <w:bookmarkStart w:id="1" w:name="_Hlk204859675"/>
      <w:r w:rsidR="00E60801">
        <w:rPr>
          <w:rStyle w:val="a3"/>
          <w:rFonts w:eastAsia="Courier New"/>
        </w:rPr>
        <w:t>Правил обеспечения готовности к отопительному периоду</w:t>
      </w:r>
      <w:bookmarkEnd w:id="1"/>
      <w:r w:rsidR="00E60801">
        <w:rPr>
          <w:rStyle w:val="a3"/>
          <w:rFonts w:eastAsia="Courier New"/>
        </w:rPr>
        <w:t>:</w:t>
      </w:r>
    </w:p>
    <w:p w14:paraId="697C89AF" w14:textId="1661137D" w:rsidR="00E60801" w:rsidRDefault="00E60801" w:rsidP="004C52F9">
      <w:pPr>
        <w:spacing w:line="276" w:lineRule="auto"/>
        <w:ind w:firstLine="720"/>
        <w:jc w:val="both"/>
        <w:rPr>
          <w:rStyle w:val="a3"/>
          <w:rFonts w:eastAsia="Courier New"/>
        </w:rPr>
      </w:pPr>
      <w:r w:rsidRPr="00AC4E34">
        <w:rPr>
          <w:rStyle w:val="a3"/>
          <w:rFonts w:eastAsia="Courier New"/>
        </w:rPr>
        <w:t>1.1.</w:t>
      </w:r>
      <w:r>
        <w:rPr>
          <w:rStyle w:val="a3"/>
          <w:rFonts w:eastAsia="Courier New"/>
        </w:rPr>
        <w:t xml:space="preserve"> иметь утвержденный (актуализированный) до 1</w:t>
      </w:r>
      <w:r w:rsidR="008B7697">
        <w:rPr>
          <w:rStyle w:val="a3"/>
          <w:rFonts w:eastAsia="Courier New"/>
        </w:rPr>
        <w:t>5 февраля 2026</w:t>
      </w:r>
      <w:r>
        <w:rPr>
          <w:rStyle w:val="a3"/>
          <w:rFonts w:eastAsia="Courier New"/>
        </w:rPr>
        <w:t xml:space="preserve"> года порядок </w:t>
      </w:r>
      <w:r>
        <w:rPr>
          <w:rStyle w:val="a3"/>
          <w:rFonts w:eastAsia="Courier New"/>
        </w:rPr>
        <w:lastRenderedPageBreak/>
        <w:t>(план) действий по ликвидации последствий аварийных ситуаций в сфере теплоснабжения в муниципальном образовании (в том числе с применением электронного моделирования)</w:t>
      </w:r>
      <w:r w:rsidR="005619D8">
        <w:rPr>
          <w:rStyle w:val="a3"/>
          <w:rFonts w:eastAsia="Courier New"/>
        </w:rPr>
        <w:t>. План действий после его утверждения размещается на официальном сайте муниципального образования – пункт1 части 3 статьи 20 Федерального закона о теплоснабжении</w:t>
      </w:r>
      <w:r>
        <w:rPr>
          <w:rStyle w:val="a3"/>
          <w:rFonts w:eastAsia="Courier New"/>
        </w:rPr>
        <w:t xml:space="preserve">; </w:t>
      </w:r>
    </w:p>
    <w:p w14:paraId="7B3AA672" w14:textId="67715DD0" w:rsidR="00E60801" w:rsidRDefault="00E60801" w:rsidP="004C52F9">
      <w:pPr>
        <w:spacing w:line="276" w:lineRule="auto"/>
        <w:ind w:firstLine="720"/>
        <w:jc w:val="both"/>
        <w:rPr>
          <w:rStyle w:val="a3"/>
          <w:rFonts w:eastAsia="Courier New"/>
        </w:rPr>
      </w:pPr>
      <w:r w:rsidRPr="00AC4E34">
        <w:rPr>
          <w:rStyle w:val="a3"/>
          <w:rFonts w:eastAsia="Courier New"/>
        </w:rPr>
        <w:t>1.2.</w:t>
      </w:r>
      <w:r w:rsidR="004C52F9">
        <w:rPr>
          <w:rStyle w:val="a3"/>
          <w:rFonts w:eastAsia="Courier New"/>
        </w:rPr>
        <w:t xml:space="preserve"> </w:t>
      </w:r>
      <w:r w:rsidR="005619D8">
        <w:rPr>
          <w:rStyle w:val="a3"/>
          <w:rFonts w:eastAsia="Courier New"/>
        </w:rPr>
        <w:t>иметь утвержденную актуализированную схему теплоснабжения в соответствии с частью 3 статьи 23 Федерального закона о теплоснабжении  (пункт 2 части</w:t>
      </w:r>
      <w:r w:rsidR="00472D2B">
        <w:rPr>
          <w:rStyle w:val="a3"/>
          <w:rFonts w:eastAsia="Courier New"/>
        </w:rPr>
        <w:t xml:space="preserve"> </w:t>
      </w:r>
      <w:r w:rsidR="005619D8">
        <w:rPr>
          <w:rStyle w:val="a3"/>
          <w:rFonts w:eastAsia="Courier New"/>
        </w:rPr>
        <w:t>3 статьи 20 Федерального закона о теплоснабжении) – требование</w:t>
      </w:r>
      <w:r w:rsidR="00472D2B">
        <w:rPr>
          <w:rStyle w:val="a3"/>
          <w:rFonts w:eastAsia="Courier New"/>
        </w:rPr>
        <w:t xml:space="preserve"> </w:t>
      </w:r>
      <w:r w:rsidR="005619D8">
        <w:rPr>
          <w:rStyle w:val="a3"/>
          <w:rFonts w:eastAsia="Courier New"/>
        </w:rPr>
        <w:t xml:space="preserve">Постановления Правительства Российской Федерации от 22 февраля 2012 г. №154 (подпункт 8.3.2 </w:t>
      </w:r>
      <w:r w:rsidR="002C1BFC">
        <w:rPr>
          <w:rStyle w:val="a3"/>
          <w:rFonts w:eastAsia="Courier New"/>
        </w:rPr>
        <w:t>пункта 8 Правил</w:t>
      </w:r>
      <w:r w:rsidR="009F036F" w:rsidRPr="009F036F">
        <w:rPr>
          <w:rStyle w:val="a3"/>
          <w:rFonts w:eastAsia="Courier New"/>
        </w:rPr>
        <w:t xml:space="preserve"> </w:t>
      </w:r>
      <w:r w:rsidR="009F036F">
        <w:rPr>
          <w:rStyle w:val="a3"/>
          <w:rFonts w:eastAsia="Courier New"/>
        </w:rPr>
        <w:t xml:space="preserve"> обеспечения готовности к отопительному периоду</w:t>
      </w:r>
      <w:r w:rsidR="002C1BFC">
        <w:rPr>
          <w:rStyle w:val="a3"/>
          <w:rFonts w:eastAsia="Courier New"/>
        </w:rPr>
        <w:t>);</w:t>
      </w:r>
      <w:r w:rsidR="005619D8">
        <w:rPr>
          <w:rStyle w:val="a3"/>
          <w:rFonts w:eastAsia="Courier New"/>
        </w:rPr>
        <w:t xml:space="preserve">  </w:t>
      </w:r>
    </w:p>
    <w:p w14:paraId="01B92638" w14:textId="5C166F34" w:rsidR="002C1BFC" w:rsidRDefault="002C1BFC" w:rsidP="004C52F9">
      <w:pPr>
        <w:spacing w:line="276" w:lineRule="auto"/>
        <w:jc w:val="both"/>
        <w:rPr>
          <w:rStyle w:val="a3"/>
          <w:rFonts w:eastAsia="Courier New"/>
        </w:rPr>
      </w:pPr>
      <w:r>
        <w:rPr>
          <w:rStyle w:val="a3"/>
          <w:rFonts w:eastAsia="Courier New"/>
        </w:rPr>
        <w:t xml:space="preserve">         </w:t>
      </w:r>
      <w:r w:rsidRPr="00AC4E34">
        <w:rPr>
          <w:rStyle w:val="a3"/>
          <w:rFonts w:eastAsia="Courier New"/>
        </w:rPr>
        <w:t>1.3.</w:t>
      </w:r>
      <w:r w:rsidRPr="002C1BFC">
        <w:rPr>
          <w:rStyle w:val="a3"/>
          <w:rFonts w:eastAsia="Courier New"/>
          <w:b/>
          <w:bCs/>
        </w:rPr>
        <w:t xml:space="preserve"> </w:t>
      </w:r>
      <w:r w:rsidR="008C7F56">
        <w:rPr>
          <w:rStyle w:val="a3"/>
          <w:rFonts w:eastAsia="Courier New"/>
          <w:b/>
          <w:bCs/>
        </w:rPr>
        <w:t xml:space="preserve"> </w:t>
      </w:r>
      <w:r w:rsidRPr="002C1BFC">
        <w:rPr>
          <w:rStyle w:val="a3"/>
          <w:rFonts w:eastAsia="Courier New"/>
        </w:rPr>
        <w:t xml:space="preserve">обеспечить </w:t>
      </w:r>
      <w:r>
        <w:rPr>
          <w:rStyle w:val="a3"/>
          <w:rFonts w:eastAsia="Courier New"/>
        </w:rPr>
        <w:t>подготовку к отопительному периоду бесхозных объектов теплоснабжения, в отношении которых в соответствии с частью 6.4. статьи 15 Федерального закона о теплоснабжении не определена организация по содержанию и обслуживанию (пункт</w:t>
      </w:r>
      <w:r w:rsidR="008C7F56">
        <w:rPr>
          <w:rStyle w:val="a3"/>
          <w:rFonts w:eastAsia="Courier New"/>
        </w:rPr>
        <w:t xml:space="preserve"> </w:t>
      </w:r>
      <w:r>
        <w:rPr>
          <w:rStyle w:val="a3"/>
          <w:rFonts w:eastAsia="Courier New"/>
        </w:rPr>
        <w:t>3 части</w:t>
      </w:r>
      <w:r w:rsidR="008C7F56">
        <w:rPr>
          <w:rStyle w:val="a3"/>
          <w:rFonts w:eastAsia="Courier New"/>
        </w:rPr>
        <w:t xml:space="preserve"> </w:t>
      </w:r>
      <w:r>
        <w:rPr>
          <w:rStyle w:val="a3"/>
          <w:rFonts w:eastAsia="Courier New"/>
        </w:rPr>
        <w:t xml:space="preserve">3 статьи 20 Федерального закона о теплоснабжении) </w:t>
      </w:r>
      <w:r w:rsidR="008C7F56">
        <w:rPr>
          <w:rStyle w:val="a3"/>
          <w:rFonts w:eastAsia="Courier New"/>
        </w:rPr>
        <w:t>–</w:t>
      </w:r>
      <w:r>
        <w:rPr>
          <w:rStyle w:val="a3"/>
          <w:rFonts w:eastAsia="Courier New"/>
        </w:rPr>
        <w:t xml:space="preserve"> </w:t>
      </w:r>
      <w:r w:rsidR="008C7F56">
        <w:rPr>
          <w:rStyle w:val="a3"/>
          <w:rFonts w:eastAsia="Courier New"/>
        </w:rPr>
        <w:t>документы, предусмотренные подпунктами 9.3.1,</w:t>
      </w:r>
      <w:r w:rsidR="00472D2B">
        <w:rPr>
          <w:rStyle w:val="a3"/>
          <w:rFonts w:eastAsia="Courier New"/>
        </w:rPr>
        <w:t xml:space="preserve"> </w:t>
      </w:r>
      <w:r w:rsidR="008C7F56">
        <w:rPr>
          <w:rStyle w:val="a3"/>
          <w:rFonts w:eastAsia="Courier New"/>
        </w:rPr>
        <w:t>9.3.3-9.3.12, 9.3.14-9.3.16,</w:t>
      </w:r>
      <w:r w:rsidR="00472D2B">
        <w:rPr>
          <w:rStyle w:val="a3"/>
          <w:rFonts w:eastAsia="Courier New"/>
        </w:rPr>
        <w:t xml:space="preserve"> </w:t>
      </w:r>
      <w:r w:rsidR="008C7F56">
        <w:rPr>
          <w:rStyle w:val="a3"/>
          <w:rFonts w:eastAsia="Courier New"/>
        </w:rPr>
        <w:t>9.3.18-9.3.24,</w:t>
      </w:r>
      <w:r w:rsidR="00472D2B">
        <w:rPr>
          <w:rStyle w:val="a3"/>
          <w:rFonts w:eastAsia="Courier New"/>
        </w:rPr>
        <w:t xml:space="preserve"> </w:t>
      </w:r>
      <w:r w:rsidR="008C7F56">
        <w:rPr>
          <w:rStyle w:val="a3"/>
          <w:rFonts w:eastAsia="Courier New"/>
        </w:rPr>
        <w:t>9.3.26-9.3.28 пункта 9 Правил</w:t>
      </w:r>
      <w:r w:rsidR="009F036F">
        <w:rPr>
          <w:rStyle w:val="a3"/>
          <w:rFonts w:eastAsia="Courier New"/>
        </w:rPr>
        <w:t xml:space="preserve"> обеспечения готовности к отопительному периоду</w:t>
      </w:r>
      <w:r w:rsidR="008C7F56">
        <w:rPr>
          <w:rStyle w:val="a3"/>
          <w:rFonts w:eastAsia="Courier New"/>
        </w:rPr>
        <w:t xml:space="preserve"> и документы, подтверждающие выполнение требований по обеспечению готовности к отопительному периоду бесхозных объектов теплоснабжения в соответствии с требованиями части 6</w:t>
      </w:r>
      <w:r w:rsidR="008C7F56">
        <w:rPr>
          <w:rStyle w:val="a3"/>
          <w:rFonts w:eastAsia="Courier New"/>
          <w:vertAlign w:val="superscript"/>
        </w:rPr>
        <w:t>1</w:t>
      </w:r>
      <w:r w:rsidR="008C7F56">
        <w:rPr>
          <w:rStyle w:val="a3"/>
          <w:rFonts w:eastAsia="Courier New"/>
        </w:rPr>
        <w:t xml:space="preserve"> статьи 15 Федерального закона о теплоснабжении (подпункт 8.3.3 пункта 8 Правил</w:t>
      </w:r>
      <w:r w:rsidR="009F036F" w:rsidRPr="009F036F">
        <w:rPr>
          <w:rStyle w:val="a3"/>
          <w:rFonts w:eastAsia="Courier New"/>
        </w:rPr>
        <w:t xml:space="preserve"> </w:t>
      </w:r>
      <w:r w:rsidR="009F036F">
        <w:rPr>
          <w:rStyle w:val="a3"/>
          <w:rFonts w:eastAsia="Courier New"/>
        </w:rPr>
        <w:t xml:space="preserve"> обеспечения готовности к отопительному периоду</w:t>
      </w:r>
      <w:r w:rsidR="008C7F56">
        <w:rPr>
          <w:rStyle w:val="a3"/>
          <w:rFonts w:eastAsia="Courier New"/>
        </w:rPr>
        <w:t xml:space="preserve">); </w:t>
      </w:r>
      <w:r>
        <w:rPr>
          <w:rStyle w:val="a3"/>
          <w:rFonts w:eastAsia="Courier New"/>
        </w:rPr>
        <w:t xml:space="preserve"> </w:t>
      </w:r>
    </w:p>
    <w:p w14:paraId="0EA97AEF" w14:textId="4D40B4FC" w:rsidR="008C7F56" w:rsidRPr="008C7F56" w:rsidRDefault="008C7F56" w:rsidP="004C52F9">
      <w:pPr>
        <w:spacing w:line="276" w:lineRule="auto"/>
        <w:jc w:val="both"/>
        <w:rPr>
          <w:rStyle w:val="a3"/>
          <w:rFonts w:eastAsia="Courier New"/>
        </w:rPr>
      </w:pPr>
      <w:r>
        <w:rPr>
          <w:rStyle w:val="a3"/>
          <w:rFonts w:eastAsia="Courier New"/>
        </w:rPr>
        <w:t xml:space="preserve">        </w:t>
      </w:r>
      <w:r w:rsidRPr="00AC4E34">
        <w:rPr>
          <w:rStyle w:val="a3"/>
          <w:rFonts w:eastAsia="Courier New"/>
        </w:rPr>
        <w:t>2.</w:t>
      </w:r>
      <w:r w:rsidRPr="00BD5EAB">
        <w:rPr>
          <w:rStyle w:val="a3"/>
          <w:rFonts w:eastAsia="Courier New"/>
          <w:b/>
          <w:bCs/>
        </w:rPr>
        <w:t xml:space="preserve"> </w:t>
      </w:r>
      <w:r w:rsidRPr="008C7F56">
        <w:rPr>
          <w:rStyle w:val="a3"/>
          <w:rFonts w:eastAsia="Courier New"/>
        </w:rPr>
        <w:t>осуществить оценку обеспечения готовности к отопительному периоду лицами</w:t>
      </w:r>
      <w:r w:rsidR="003B1F9E">
        <w:rPr>
          <w:rStyle w:val="a3"/>
          <w:rFonts w:eastAsia="Courier New"/>
        </w:rPr>
        <w:t>, указанными в подпунктах 1.2-1.6 пункта 1 Правил</w:t>
      </w:r>
      <w:r w:rsidR="009F036F" w:rsidRPr="009F036F">
        <w:rPr>
          <w:rStyle w:val="a3"/>
          <w:rFonts w:eastAsia="Courier New"/>
        </w:rPr>
        <w:t xml:space="preserve"> </w:t>
      </w:r>
      <w:r w:rsidR="009F036F">
        <w:rPr>
          <w:rStyle w:val="a3"/>
          <w:rFonts w:eastAsia="Courier New"/>
        </w:rPr>
        <w:t>обеспечения готовности к отопительному периоду</w:t>
      </w:r>
      <w:r w:rsidR="003B1F9E">
        <w:rPr>
          <w:rStyle w:val="a3"/>
          <w:rFonts w:eastAsia="Courier New"/>
        </w:rPr>
        <w:t xml:space="preserve"> в соответствии с Порядком проведения оценки обеспечения готовности к отопительному периоду, утвержденных Приказом Минэнерго России от 13 ноября 2024 г. №2234 (подпункт 8.2</w:t>
      </w:r>
      <w:r w:rsidR="00472D2B">
        <w:rPr>
          <w:rStyle w:val="a3"/>
          <w:rFonts w:eastAsia="Courier New"/>
        </w:rPr>
        <w:t xml:space="preserve"> </w:t>
      </w:r>
      <w:r w:rsidR="003B1F9E">
        <w:rPr>
          <w:rStyle w:val="a3"/>
          <w:rFonts w:eastAsia="Courier New"/>
        </w:rPr>
        <w:t>пункта 8 Правил</w:t>
      </w:r>
      <w:r w:rsidR="009F036F" w:rsidRPr="009F036F">
        <w:rPr>
          <w:rStyle w:val="a3"/>
          <w:rFonts w:eastAsia="Courier New"/>
        </w:rPr>
        <w:t xml:space="preserve"> </w:t>
      </w:r>
      <w:r w:rsidR="009F036F">
        <w:rPr>
          <w:rStyle w:val="a3"/>
          <w:rFonts w:eastAsia="Courier New"/>
        </w:rPr>
        <w:t>обеспечения готовности к отопительному периоду</w:t>
      </w:r>
      <w:r w:rsidR="003B1F9E">
        <w:rPr>
          <w:rStyle w:val="a3"/>
          <w:rFonts w:eastAsia="Courier New"/>
        </w:rPr>
        <w:t>) – подтверждающий документ, выданные акты оценки обеспечения готовности к отопительному периоду, подтверждающие выполнение требований, установленных подпунктом 8.2</w:t>
      </w:r>
      <w:r w:rsidR="00472D2B">
        <w:rPr>
          <w:rStyle w:val="a3"/>
          <w:rFonts w:eastAsia="Courier New"/>
        </w:rPr>
        <w:t xml:space="preserve"> </w:t>
      </w:r>
      <w:r w:rsidR="003B1F9E">
        <w:rPr>
          <w:rStyle w:val="a3"/>
          <w:rFonts w:eastAsia="Courier New"/>
        </w:rPr>
        <w:t>пункта 8 Правил</w:t>
      </w:r>
      <w:r w:rsidR="009F036F">
        <w:rPr>
          <w:rStyle w:val="a3"/>
          <w:rFonts w:eastAsia="Courier New"/>
        </w:rPr>
        <w:t xml:space="preserve"> обеспечения готовности к отопительному периоду </w:t>
      </w:r>
      <w:r w:rsidR="003B1F9E">
        <w:rPr>
          <w:rStyle w:val="a3"/>
          <w:rFonts w:eastAsia="Courier New"/>
        </w:rPr>
        <w:t xml:space="preserve">. </w:t>
      </w:r>
    </w:p>
    <w:p w14:paraId="505ED68F" w14:textId="0FFCCC20" w:rsidR="00615280" w:rsidRDefault="00E23998" w:rsidP="004C52F9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 w:rsidR="00615280" w:rsidRPr="00615280">
        <w:rPr>
          <w:rFonts w:ascii="Times New Roman" w:eastAsia="Times New Roman" w:hAnsi="Times New Roman" w:cs="Times New Roman"/>
          <w:sz w:val="28"/>
          <w:szCs w:val="28"/>
        </w:rPr>
        <w:t>проведени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615280" w:rsidRPr="00615280">
        <w:rPr>
          <w:rFonts w:ascii="Times New Roman" w:eastAsia="Times New Roman" w:hAnsi="Times New Roman" w:cs="Times New Roman"/>
          <w:sz w:val="28"/>
          <w:szCs w:val="28"/>
        </w:rPr>
        <w:t xml:space="preserve"> проверки комиссия рассматривает документы, подтверждающие выполнение требований 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обеспечению </w:t>
      </w:r>
      <w:r w:rsidR="00615280" w:rsidRPr="00615280">
        <w:rPr>
          <w:rFonts w:ascii="Times New Roman" w:eastAsia="Times New Roman" w:hAnsi="Times New Roman" w:cs="Times New Roman"/>
          <w:sz w:val="28"/>
          <w:szCs w:val="28"/>
        </w:rPr>
        <w:t xml:space="preserve">готовности, </w:t>
      </w:r>
      <w:r w:rsidR="009D2AA8">
        <w:rPr>
          <w:rFonts w:ascii="Times New Roman" w:eastAsia="Times New Roman" w:hAnsi="Times New Roman" w:cs="Times New Roman"/>
          <w:sz w:val="28"/>
          <w:szCs w:val="28"/>
        </w:rPr>
        <w:t>а также заполненные оценочные листы. При</w:t>
      </w:r>
      <w:r w:rsidR="00615280" w:rsidRPr="00615280">
        <w:rPr>
          <w:rFonts w:ascii="Times New Roman" w:eastAsia="Times New Roman" w:hAnsi="Times New Roman" w:cs="Times New Roman"/>
          <w:sz w:val="28"/>
          <w:szCs w:val="28"/>
        </w:rPr>
        <w:t xml:space="preserve"> необходимости</w:t>
      </w:r>
      <w:r w:rsidR="009F036F">
        <w:rPr>
          <w:rFonts w:ascii="Times New Roman" w:eastAsia="Times New Roman" w:hAnsi="Times New Roman" w:cs="Times New Roman"/>
          <w:sz w:val="28"/>
          <w:szCs w:val="28"/>
        </w:rPr>
        <w:t xml:space="preserve"> или</w:t>
      </w:r>
      <w:r w:rsidR="004F6C74">
        <w:rPr>
          <w:rFonts w:ascii="Times New Roman" w:eastAsia="Times New Roman" w:hAnsi="Times New Roman" w:cs="Times New Roman"/>
          <w:sz w:val="28"/>
          <w:szCs w:val="28"/>
        </w:rPr>
        <w:t xml:space="preserve"> при </w:t>
      </w:r>
      <w:r w:rsidR="00D17E31">
        <w:rPr>
          <w:rFonts w:ascii="Times New Roman" w:eastAsia="Times New Roman" w:hAnsi="Times New Roman" w:cs="Times New Roman"/>
          <w:sz w:val="28"/>
          <w:szCs w:val="28"/>
        </w:rPr>
        <w:t>расхождени</w:t>
      </w:r>
      <w:r w:rsidR="0084315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17E31">
        <w:rPr>
          <w:rFonts w:ascii="Times New Roman" w:eastAsia="Times New Roman" w:hAnsi="Times New Roman" w:cs="Times New Roman"/>
          <w:sz w:val="28"/>
          <w:szCs w:val="28"/>
        </w:rPr>
        <w:t xml:space="preserve"> в сведениях </w:t>
      </w:r>
      <w:r w:rsidR="00843159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и данны</w:t>
      </w:r>
      <w:r w:rsidR="00472D2B">
        <w:rPr>
          <w:rFonts w:ascii="Times New Roman" w:eastAsia="Times New Roman" w:hAnsi="Times New Roman" w:cs="Times New Roman"/>
          <w:sz w:val="28"/>
          <w:szCs w:val="28"/>
        </w:rPr>
        <w:t>х</w:t>
      </w:r>
      <w:r w:rsidR="00843159">
        <w:rPr>
          <w:rFonts w:ascii="Times New Roman" w:eastAsia="Times New Roman" w:hAnsi="Times New Roman" w:cs="Times New Roman"/>
          <w:sz w:val="28"/>
          <w:szCs w:val="28"/>
        </w:rPr>
        <w:t xml:space="preserve"> теплоснабжающей организации, у вышеуказанных лицах могут быть запрошены дополнительные документы, предусмотренные Правилами обеспечения готовности к отопительному периоду, а также может быть проведен визуальный осмотр </w:t>
      </w:r>
      <w:r w:rsidR="00615280" w:rsidRPr="00615280">
        <w:rPr>
          <w:rFonts w:ascii="Times New Roman" w:eastAsia="Times New Roman" w:hAnsi="Times New Roman" w:cs="Times New Roman"/>
          <w:sz w:val="28"/>
          <w:szCs w:val="28"/>
        </w:rPr>
        <w:t xml:space="preserve">объектов </w:t>
      </w:r>
      <w:r w:rsidR="004F6C74">
        <w:rPr>
          <w:rFonts w:ascii="Times New Roman" w:eastAsia="Times New Roman" w:hAnsi="Times New Roman" w:cs="Times New Roman"/>
          <w:sz w:val="28"/>
          <w:szCs w:val="28"/>
        </w:rPr>
        <w:t>теплоснабжения.</w:t>
      </w:r>
    </w:p>
    <w:p w14:paraId="1021F700" w14:textId="7F50989F" w:rsidR="00B33CAE" w:rsidRPr="00B33CAE" w:rsidRDefault="00B33CAE" w:rsidP="004C52F9">
      <w:pPr>
        <w:tabs>
          <w:tab w:val="left" w:pos="970"/>
        </w:tabs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  </w:t>
      </w:r>
      <w:r w:rsidRPr="00B33CAE">
        <w:rPr>
          <w:rFonts w:ascii="Times New Roman" w:eastAsia="Times New Roman" w:hAnsi="Times New Roman" w:cs="Times New Roman"/>
          <w:sz w:val="28"/>
          <w:szCs w:val="28"/>
        </w:rPr>
        <w:t xml:space="preserve">В рамках проведения оценки обеспечения готовности комиссия осуществляет оценку готовности на предмет выполнения требований, установленных Правилами обеспечения готовности к отопительному периоду, и в отношении каждого объекта оценки обеспечения </w:t>
      </w:r>
      <w:r w:rsidRPr="00B33CAE">
        <w:rPr>
          <w:rFonts w:ascii="Times New Roman" w:eastAsia="Times New Roman" w:hAnsi="Times New Roman" w:cs="Times New Roman"/>
          <w:sz w:val="28"/>
          <w:szCs w:val="28"/>
        </w:rPr>
        <w:lastRenderedPageBreak/>
        <w:t>готовности устанавливает их уровень готовности к отопительному периоду (далее — уровень готовности) на основании значения индекса готовности. Индекс готовности объекта оценки обеспечения готовности определяется расчетным способом с точностью до 2 знака после запятой в соответствии с формулами, установленными в оценочных листах. Уровень готовности лиц, указанных в пункте 1</w:t>
      </w:r>
      <w:r w:rsidR="009F03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3CAE">
        <w:rPr>
          <w:rFonts w:ascii="Times New Roman" w:eastAsia="Times New Roman" w:hAnsi="Times New Roman" w:cs="Times New Roman"/>
          <w:sz w:val="28"/>
          <w:szCs w:val="28"/>
        </w:rPr>
        <w:t>Порядка</w:t>
      </w:r>
      <w:r w:rsidR="009F036F">
        <w:rPr>
          <w:rFonts w:ascii="Times New Roman" w:eastAsia="Times New Roman" w:hAnsi="Times New Roman" w:cs="Times New Roman"/>
          <w:sz w:val="28"/>
          <w:szCs w:val="28"/>
        </w:rPr>
        <w:t xml:space="preserve"> оценки обеспечения готовности к отопительному периоду</w:t>
      </w:r>
      <w:r w:rsidRPr="00B33CAE">
        <w:rPr>
          <w:rFonts w:ascii="Times New Roman" w:eastAsia="Times New Roman" w:hAnsi="Times New Roman" w:cs="Times New Roman"/>
          <w:sz w:val="28"/>
          <w:szCs w:val="28"/>
        </w:rPr>
        <w:t>, определяется как среднеарифметическое значение индексов готовности объектов оценки обеспечения готовности.</w:t>
      </w:r>
    </w:p>
    <w:p w14:paraId="051A2EBD" w14:textId="7B82FEBD" w:rsidR="00B33CAE" w:rsidRPr="00843159" w:rsidRDefault="00843159" w:rsidP="004C52F9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B33CAE" w:rsidRPr="00B33CAE">
        <w:rPr>
          <w:rFonts w:ascii="Times New Roman" w:eastAsia="Times New Roman" w:hAnsi="Times New Roman" w:cs="Times New Roman"/>
          <w:sz w:val="28"/>
          <w:szCs w:val="28"/>
        </w:rPr>
        <w:t>По результатам расчета индекса готовности устанавливается:</w:t>
      </w:r>
    </w:p>
    <w:p w14:paraId="02327BFE" w14:textId="77777777" w:rsidR="00843159" w:rsidRPr="00B33CAE" w:rsidRDefault="00843159" w:rsidP="004C52F9">
      <w:pPr>
        <w:spacing w:after="40" w:line="276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CAE">
        <w:rPr>
          <w:rFonts w:ascii="Times New Roman" w:eastAsia="Times New Roman" w:hAnsi="Times New Roman" w:cs="Times New Roman"/>
          <w:sz w:val="28"/>
          <w:szCs w:val="28"/>
        </w:rPr>
        <w:t>уровень готовности «Не готов» - если индекс готовности меньше 0,8;</w:t>
      </w:r>
    </w:p>
    <w:p w14:paraId="65CB664F" w14:textId="77777777" w:rsidR="00843159" w:rsidRPr="00B33CAE" w:rsidRDefault="00843159" w:rsidP="004C52F9">
      <w:pPr>
        <w:spacing w:line="276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CAE">
        <w:rPr>
          <w:rFonts w:ascii="Times New Roman" w:eastAsia="Times New Roman" w:hAnsi="Times New Roman" w:cs="Times New Roman"/>
          <w:sz w:val="28"/>
          <w:szCs w:val="28"/>
        </w:rPr>
        <w:t>уровень готовности «Готов с условиями» - если индекс готовности меньше 0,9 и больше либо равен 0,8;</w:t>
      </w:r>
    </w:p>
    <w:p w14:paraId="4720D6E4" w14:textId="77777777" w:rsidR="00843159" w:rsidRPr="00B33CAE" w:rsidRDefault="00843159" w:rsidP="004C52F9">
      <w:pPr>
        <w:spacing w:line="276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CAE">
        <w:rPr>
          <w:rFonts w:ascii="Times New Roman" w:eastAsia="Times New Roman" w:hAnsi="Times New Roman" w:cs="Times New Roman"/>
          <w:sz w:val="28"/>
          <w:szCs w:val="28"/>
        </w:rPr>
        <w:t>уровень готовности «Готов» - если индекс готовности больше либо равен 0,9.</w:t>
      </w:r>
    </w:p>
    <w:p w14:paraId="51E0D2C7" w14:textId="6111D103" w:rsidR="00843159" w:rsidRPr="00B33CAE" w:rsidRDefault="00843159" w:rsidP="004C52F9">
      <w:pPr>
        <w:spacing w:line="276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CAE">
        <w:rPr>
          <w:rFonts w:ascii="Times New Roman" w:eastAsia="Times New Roman" w:hAnsi="Times New Roman" w:cs="Times New Roman"/>
          <w:sz w:val="28"/>
          <w:szCs w:val="28"/>
        </w:rPr>
        <w:t>В случае если балльная оценка хотя бы одного показателя готовности, определенного пунктами 19 и 20 Порядка</w:t>
      </w:r>
      <w:r w:rsidR="009F036F">
        <w:rPr>
          <w:rFonts w:ascii="Times New Roman" w:eastAsia="Times New Roman" w:hAnsi="Times New Roman" w:cs="Times New Roman"/>
          <w:sz w:val="28"/>
          <w:szCs w:val="28"/>
        </w:rPr>
        <w:t xml:space="preserve"> оценки обеспечения готовности к отопительному периоду</w:t>
      </w:r>
      <w:r w:rsidRPr="00B33CAE">
        <w:rPr>
          <w:rFonts w:ascii="Times New Roman" w:eastAsia="Times New Roman" w:hAnsi="Times New Roman" w:cs="Times New Roman"/>
          <w:sz w:val="28"/>
          <w:szCs w:val="28"/>
        </w:rPr>
        <w:t>, равна 0, то значение индекса готовности принимается не более 0,8.</w:t>
      </w:r>
    </w:p>
    <w:p w14:paraId="62C78829" w14:textId="1EC0FABA" w:rsidR="00843159" w:rsidRDefault="00843159" w:rsidP="004C52F9">
      <w:pPr>
        <w:spacing w:line="276" w:lineRule="auto"/>
        <w:ind w:firstLine="60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B33CAE">
        <w:rPr>
          <w:rFonts w:ascii="Times New Roman" w:eastAsia="Times New Roman" w:hAnsi="Times New Roman" w:cs="Times New Roman"/>
          <w:sz w:val="28"/>
          <w:szCs w:val="28"/>
        </w:rPr>
        <w:t>При расчете индекса готовности в случае, если требования к объекту теплоснабжения, установленные статьей 20 Федерального закона о теплоснабжении, не применяются в соответствии с законодательством Российской Федерации, значение показателя в оценочных листах принимается равным 1.</w:t>
      </w:r>
    </w:p>
    <w:p w14:paraId="04FCB557" w14:textId="7200D630" w:rsidR="00FE45DF" w:rsidRDefault="009F3851" w:rsidP="004C52F9">
      <w:pPr>
        <w:tabs>
          <w:tab w:val="left" w:pos="1029"/>
        </w:tabs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 </w:t>
      </w:r>
      <w:r w:rsidR="0034292B">
        <w:rPr>
          <w:rFonts w:ascii="Times New Roman" w:eastAsia="Times New Roman" w:hAnsi="Times New Roman" w:cs="Times New Roman"/>
          <w:sz w:val="22"/>
          <w:szCs w:val="22"/>
        </w:rPr>
        <w:t xml:space="preserve">         </w:t>
      </w:r>
    </w:p>
    <w:p w14:paraId="23D467E4" w14:textId="536E19BA" w:rsidR="009F3851" w:rsidRPr="009F3851" w:rsidRDefault="00FE45DF" w:rsidP="004C52F9">
      <w:pPr>
        <w:tabs>
          <w:tab w:val="left" w:pos="1029"/>
        </w:tabs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   </w:t>
      </w:r>
      <w:r w:rsidR="009F3851" w:rsidRPr="009F3851">
        <w:rPr>
          <w:rFonts w:ascii="Times New Roman" w:eastAsia="Times New Roman" w:hAnsi="Times New Roman" w:cs="Times New Roman"/>
          <w:sz w:val="28"/>
          <w:szCs w:val="28"/>
        </w:rPr>
        <w:t xml:space="preserve">Результаты оценки обеспечения готовности оформляются в акте, который составляется не позднее одного рабочего дня с даты завершения оценки обеспечения </w:t>
      </w:r>
      <w:r w:rsidR="009F3851" w:rsidRPr="000F58DC">
        <w:rPr>
          <w:rFonts w:ascii="Times New Roman" w:eastAsia="Times New Roman" w:hAnsi="Times New Roman" w:cs="Times New Roman"/>
          <w:sz w:val="28"/>
          <w:szCs w:val="28"/>
        </w:rPr>
        <w:t>готовности (приложение № 5 к Пр</w:t>
      </w:r>
      <w:r w:rsidR="00886799" w:rsidRPr="000F58DC">
        <w:rPr>
          <w:rFonts w:ascii="Times New Roman" w:eastAsia="Times New Roman" w:hAnsi="Times New Roman" w:cs="Times New Roman"/>
          <w:sz w:val="28"/>
          <w:szCs w:val="28"/>
        </w:rPr>
        <w:t>ограмме</w:t>
      </w:r>
      <w:r w:rsidR="009F3851" w:rsidRPr="000F58DC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26A269F9" w14:textId="6D6D0049" w:rsidR="009F3851" w:rsidRPr="009F3851" w:rsidRDefault="009F3851" w:rsidP="004C52F9">
      <w:pPr>
        <w:spacing w:line="276" w:lineRule="auto"/>
        <w:ind w:firstLine="6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3851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K</w:t>
      </w:r>
      <w:r w:rsidRPr="009F38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9F3851">
        <w:rPr>
          <w:rFonts w:ascii="Times New Roman" w:eastAsia="Times New Roman" w:hAnsi="Times New Roman" w:cs="Times New Roman"/>
          <w:sz w:val="28"/>
          <w:szCs w:val="28"/>
        </w:rPr>
        <w:t>акту прилагается заполненный оценочный лист на каждый объект оценки обеспечения готовности. При наличии у комиссии замечаний к соблюдению проверяемым лицом требований по обеспечению готовности, установленных Правилами обеспечения готовности к отопительному периоду, в оценочном листе указывается срок устранения выявленных замечаний.</w:t>
      </w:r>
    </w:p>
    <w:p w14:paraId="16BE5B29" w14:textId="06D03EA4" w:rsidR="00635A36" w:rsidRPr="00635A36" w:rsidRDefault="00635A36" w:rsidP="004C52F9">
      <w:pPr>
        <w:tabs>
          <w:tab w:val="left" w:pos="1033"/>
        </w:tabs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</w:t>
      </w:r>
      <w:r w:rsidRPr="00635A36">
        <w:rPr>
          <w:rFonts w:ascii="Times New Roman" w:eastAsia="Times New Roman" w:hAnsi="Times New Roman" w:cs="Times New Roman"/>
          <w:sz w:val="28"/>
          <w:szCs w:val="28"/>
        </w:rPr>
        <w:t>В случае устранения указанных в оценочном листе замечаний комиссией, на основании уведомления об устранении замечаний лица, в отношении которого был выдан оценочный лист с замечаниями, не позднее 14 календарных дней со дня получения комиссией такого уведомления, проводится повторная оценка обеспечения готовности на предмет устранения ранее выданных замечаний, по результатам которой составляется новый акт и прилагается новый оценочный лист.</w:t>
      </w:r>
    </w:p>
    <w:p w14:paraId="07D00BDE" w14:textId="04389357" w:rsidR="00635A36" w:rsidRPr="00635A36" w:rsidRDefault="00635A36" w:rsidP="004C52F9">
      <w:pPr>
        <w:pStyle w:val="1"/>
        <w:tabs>
          <w:tab w:val="left" w:pos="1033"/>
        </w:tabs>
        <w:spacing w:line="276" w:lineRule="auto"/>
        <w:ind w:firstLine="0"/>
        <w:jc w:val="both"/>
      </w:pPr>
      <w:r w:rsidRPr="00845994">
        <w:t xml:space="preserve">         </w:t>
      </w:r>
      <w:r w:rsidRPr="00635A36">
        <w:t>Срок составления акта определяется руководителем (заместителем руководителя) уполномоченного органа, образовавшего комиссию,</w:t>
      </w:r>
      <w:r w:rsidR="00FE45DF" w:rsidRPr="00845994">
        <w:t xml:space="preserve"> </w:t>
      </w:r>
      <w:r w:rsidR="00845994" w:rsidRPr="00845994">
        <w:t xml:space="preserve">но не позднее 10 сентября - для лиц, указанных в подпунктах 1.3 -1.5 пункта 1 Порядка, не позднее 25 октября - для теплоснабжающих и теплосетевых организаций и владельцев тепловых сетей, не являющихся </w:t>
      </w:r>
      <w:r w:rsidR="00845994" w:rsidRPr="00845994">
        <w:rPr>
          <w:lang w:eastAsia="en-US"/>
        </w:rPr>
        <w:t xml:space="preserve"> </w:t>
      </w:r>
      <w:r w:rsidR="00845994" w:rsidRPr="00845994">
        <w:t>теплосетевыми организациям</w:t>
      </w:r>
      <w:r w:rsidR="00845994">
        <w:t>,</w:t>
      </w:r>
      <w:r w:rsidRPr="00635A36">
        <w:t xml:space="preserve"> </w:t>
      </w:r>
      <w:r w:rsidRPr="00845994">
        <w:t>не позднее 15 ноября -</w:t>
      </w:r>
      <w:r w:rsidR="00FE45DF" w:rsidRPr="00845994">
        <w:t xml:space="preserve"> </w:t>
      </w:r>
      <w:r w:rsidRPr="00845994">
        <w:t xml:space="preserve">для муниципальных </w:t>
      </w:r>
      <w:r w:rsidRPr="00845994">
        <w:lastRenderedPageBreak/>
        <w:t>образований.</w:t>
      </w:r>
    </w:p>
    <w:p w14:paraId="5363F433" w14:textId="5B28DB74" w:rsidR="00635A36" w:rsidRPr="00635A36" w:rsidRDefault="00635A36" w:rsidP="004C52F9">
      <w:pPr>
        <w:tabs>
          <w:tab w:val="left" w:pos="1025"/>
        </w:tabs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  </w:t>
      </w:r>
      <w:r w:rsidRPr="00635A36">
        <w:rPr>
          <w:rFonts w:ascii="Times New Roman" w:eastAsia="Times New Roman" w:hAnsi="Times New Roman" w:cs="Times New Roman"/>
          <w:sz w:val="28"/>
          <w:szCs w:val="28"/>
        </w:rPr>
        <w:t>Паспорт обеспечения гото</w:t>
      </w:r>
      <w:r w:rsidR="004C52F9">
        <w:rPr>
          <w:rFonts w:ascii="Times New Roman" w:eastAsia="Times New Roman" w:hAnsi="Times New Roman" w:cs="Times New Roman"/>
          <w:sz w:val="28"/>
          <w:szCs w:val="28"/>
        </w:rPr>
        <w:t xml:space="preserve">вности к отопительному </w:t>
      </w:r>
      <w:r w:rsidR="004C52F9" w:rsidRPr="000F58DC">
        <w:rPr>
          <w:rFonts w:ascii="Times New Roman" w:eastAsia="Times New Roman" w:hAnsi="Times New Roman" w:cs="Times New Roman"/>
          <w:sz w:val="28"/>
          <w:szCs w:val="28"/>
        </w:rPr>
        <w:t xml:space="preserve">периоду </w:t>
      </w:r>
      <w:r w:rsidRPr="000F58DC">
        <w:rPr>
          <w:rFonts w:ascii="Times New Roman" w:eastAsia="Times New Roman" w:hAnsi="Times New Roman" w:cs="Times New Roman"/>
          <w:sz w:val="28"/>
          <w:szCs w:val="28"/>
        </w:rPr>
        <w:t>(приложение № 6 к Пр</w:t>
      </w:r>
      <w:r w:rsidR="00886799" w:rsidRPr="000F58DC">
        <w:rPr>
          <w:rFonts w:ascii="Times New Roman" w:eastAsia="Times New Roman" w:hAnsi="Times New Roman" w:cs="Times New Roman"/>
          <w:sz w:val="28"/>
          <w:szCs w:val="28"/>
        </w:rPr>
        <w:t>ограмме</w:t>
      </w:r>
      <w:r w:rsidRPr="000F58DC">
        <w:rPr>
          <w:rFonts w:ascii="Times New Roman" w:eastAsia="Times New Roman" w:hAnsi="Times New Roman" w:cs="Times New Roman"/>
          <w:sz w:val="28"/>
          <w:szCs w:val="28"/>
        </w:rPr>
        <w:t>) выдается лицами, указанными в части 7-10 Федерального</w:t>
      </w:r>
      <w:r w:rsidRPr="00635A36">
        <w:rPr>
          <w:rFonts w:ascii="Times New Roman" w:eastAsia="Times New Roman" w:hAnsi="Times New Roman" w:cs="Times New Roman"/>
          <w:sz w:val="28"/>
          <w:szCs w:val="28"/>
        </w:rPr>
        <w:t xml:space="preserve"> закона о теплоснабжении, в течение 5 рабочих дней со дня подписания акта, в случаях, если в отношении проверяемого лица установлен уровень готовности «Готов», а также в случае установления в отношении проверяемого лица уровня готовности «Готов с условиями», если сроки устранения замечаний комиссии по обеспечению готовности и повторная оценка обеспечения готовности на предмет устранения ранее выданных замечаний выходят за рамки сроков, установленных пунктом 13 Порядка</w:t>
      </w:r>
      <w:r w:rsidR="009F036F">
        <w:rPr>
          <w:rFonts w:ascii="Times New Roman" w:eastAsia="Times New Roman" w:hAnsi="Times New Roman" w:cs="Times New Roman"/>
          <w:sz w:val="28"/>
          <w:szCs w:val="28"/>
        </w:rPr>
        <w:t xml:space="preserve"> оценки обеспечения готовности к отопительному периоду</w:t>
      </w:r>
      <w:r w:rsidRPr="00635A3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0EA1343" w14:textId="4977D2FF" w:rsidR="00635A36" w:rsidRPr="00635A36" w:rsidRDefault="00635A36" w:rsidP="004C52F9">
      <w:pPr>
        <w:tabs>
          <w:tab w:val="left" w:pos="1025"/>
        </w:tabs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  </w:t>
      </w:r>
      <w:r w:rsidRPr="00635A36">
        <w:rPr>
          <w:rFonts w:ascii="Times New Roman" w:eastAsia="Times New Roman" w:hAnsi="Times New Roman" w:cs="Times New Roman"/>
          <w:sz w:val="28"/>
          <w:szCs w:val="28"/>
        </w:rPr>
        <w:t>Сроки выдачи паспортов</w:t>
      </w:r>
      <w:r w:rsidR="0054034F">
        <w:rPr>
          <w:rFonts w:ascii="Times New Roman" w:eastAsia="Times New Roman" w:hAnsi="Times New Roman" w:cs="Times New Roman"/>
          <w:sz w:val="28"/>
          <w:szCs w:val="28"/>
        </w:rPr>
        <w:t xml:space="preserve"> обеспечения готовности</w:t>
      </w:r>
      <w:r w:rsidRPr="00635A36">
        <w:rPr>
          <w:rFonts w:ascii="Times New Roman" w:eastAsia="Times New Roman" w:hAnsi="Times New Roman" w:cs="Times New Roman"/>
          <w:sz w:val="28"/>
          <w:szCs w:val="28"/>
        </w:rPr>
        <w:t xml:space="preserve"> определяются председателем (заместителем председателя) комиссии в зависимости от особенностей климатических условий, </w:t>
      </w:r>
      <w:r w:rsidR="00BD5EAB" w:rsidRPr="00BD5EAB">
        <w:rPr>
          <w:rFonts w:ascii="Times New Roman" w:hAnsi="Times New Roman" w:cs="Times New Roman"/>
          <w:sz w:val="28"/>
          <w:szCs w:val="28"/>
        </w:rPr>
        <w:t>не позднее  15 сентября - для лиц, указанных в подпунктах 1.3 - 1.5 пункта 1 Порядка</w:t>
      </w:r>
      <w:r w:rsidR="00374096">
        <w:rPr>
          <w:rFonts w:ascii="Times New Roman" w:hAnsi="Times New Roman" w:cs="Times New Roman"/>
          <w:sz w:val="28"/>
          <w:szCs w:val="28"/>
        </w:rPr>
        <w:t xml:space="preserve"> оценки обеспечения готовности к отопительному периоду</w:t>
      </w:r>
      <w:r w:rsidR="00BD5EAB" w:rsidRPr="00BD5EAB">
        <w:rPr>
          <w:rFonts w:ascii="Times New Roman" w:hAnsi="Times New Roman" w:cs="Times New Roman"/>
          <w:sz w:val="28"/>
          <w:szCs w:val="28"/>
        </w:rPr>
        <w:t>, не позднее 1 ноября - для теплоснабжающих и теплосетевых организаций и владельцев тепловых сетей, не являющихся теплосетевыми организациями,</w:t>
      </w:r>
      <w:r w:rsidR="00845994">
        <w:rPr>
          <w:rFonts w:ascii="Times New Roman" w:hAnsi="Times New Roman" w:cs="Times New Roman"/>
          <w:sz w:val="28"/>
          <w:szCs w:val="28"/>
        </w:rPr>
        <w:t xml:space="preserve"> </w:t>
      </w:r>
      <w:r w:rsidRPr="00635A36">
        <w:rPr>
          <w:rFonts w:ascii="Times New Roman" w:eastAsia="Times New Roman" w:hAnsi="Times New Roman" w:cs="Times New Roman"/>
          <w:sz w:val="28"/>
          <w:szCs w:val="28"/>
        </w:rPr>
        <w:t>не позднее 20 ноября</w:t>
      </w:r>
      <w:r w:rsidR="008459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5A36">
        <w:rPr>
          <w:rFonts w:ascii="Times New Roman" w:eastAsia="Times New Roman" w:hAnsi="Times New Roman" w:cs="Times New Roman"/>
          <w:sz w:val="28"/>
          <w:szCs w:val="28"/>
        </w:rPr>
        <w:t>— для муниципальных образований.</w:t>
      </w:r>
    </w:p>
    <w:p w14:paraId="3EF1D751" w14:textId="1D2ECC96" w:rsidR="00635A36" w:rsidRPr="00635A36" w:rsidRDefault="00635A36" w:rsidP="004C52F9">
      <w:pPr>
        <w:spacing w:line="276" w:lineRule="auto"/>
        <w:ind w:firstLine="66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635A36">
        <w:rPr>
          <w:rFonts w:ascii="Times New Roman" w:eastAsia="Times New Roman" w:hAnsi="Times New Roman" w:cs="Times New Roman"/>
          <w:sz w:val="28"/>
          <w:szCs w:val="28"/>
        </w:rPr>
        <w:t xml:space="preserve">Сводная информация о результатах оценки обеспечения готовности с указанием проверяемого лица, уровня готовности и индекса готовности подлежит опубликованию на официальных сайтах уполномоченных органов в информационно - </w:t>
      </w:r>
      <w:r w:rsidRPr="00635A36">
        <w:rPr>
          <w:rFonts w:ascii="Times New Roman" w:eastAsia="Times New Roman" w:hAnsi="Times New Roman" w:cs="Times New Roman"/>
          <w:sz w:val="28"/>
          <w:szCs w:val="28"/>
        </w:rPr>
        <w:softHyphen/>
        <w:t>телекоммуникационной сети «Интернет» в срок до 1 декабря</w:t>
      </w:r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18F27222" w14:textId="20F68179" w:rsidR="00AA3D44" w:rsidRDefault="00635A36" w:rsidP="004C52F9">
      <w:pPr>
        <w:tabs>
          <w:tab w:val="left" w:pos="1025"/>
        </w:tabs>
        <w:spacing w:line="276" w:lineRule="auto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  </w:t>
      </w:r>
      <w:r w:rsidR="00BD5EAB">
        <w:rPr>
          <w:rFonts w:ascii="Times New Roman" w:eastAsia="Times New Roman" w:hAnsi="Times New Roman" w:cs="Times New Roman"/>
          <w:sz w:val="28"/>
          <w:szCs w:val="28"/>
        </w:rPr>
        <w:t>Муниципальные образования</w:t>
      </w:r>
      <w:r w:rsidR="00666E68">
        <w:rPr>
          <w:rFonts w:ascii="Times New Roman" w:eastAsia="Times New Roman" w:hAnsi="Times New Roman" w:cs="Times New Roman"/>
          <w:sz w:val="28"/>
          <w:szCs w:val="28"/>
        </w:rPr>
        <w:t xml:space="preserve"> и округа</w:t>
      </w:r>
      <w:r w:rsidRPr="00635A36">
        <w:rPr>
          <w:rFonts w:ascii="Times New Roman" w:eastAsia="Times New Roman" w:hAnsi="Times New Roman" w:cs="Times New Roman"/>
          <w:sz w:val="28"/>
          <w:szCs w:val="28"/>
        </w:rPr>
        <w:t xml:space="preserve">, не получившие паспорт до </w:t>
      </w:r>
      <w:r w:rsidR="004C52F9">
        <w:rPr>
          <w:rFonts w:ascii="Times New Roman" w:eastAsia="Times New Roman" w:hAnsi="Times New Roman" w:cs="Times New Roman"/>
          <w:sz w:val="28"/>
          <w:szCs w:val="28"/>
        </w:rPr>
        <w:t>20 ноября 2026</w:t>
      </w:r>
      <w:r w:rsidR="00BD5EAB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635A36">
        <w:rPr>
          <w:rFonts w:ascii="Times New Roman" w:eastAsia="Times New Roman" w:hAnsi="Times New Roman" w:cs="Times New Roman"/>
          <w:sz w:val="28"/>
          <w:szCs w:val="28"/>
        </w:rPr>
        <w:t>, обязаны продолжить подготовку к отопительному периоду посредством устранения указанных в оценочном листе замечаний.</w:t>
      </w:r>
    </w:p>
    <w:sectPr w:rsidR="00AA3D44">
      <w:headerReference w:type="default" r:id="rId7"/>
      <w:pgSz w:w="11900" w:h="16840"/>
      <w:pgMar w:top="1363" w:right="343" w:bottom="1003" w:left="735" w:header="935" w:footer="575" w:gutter="0"/>
      <w:pgNumType w:start="9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65AF2" w14:textId="77777777" w:rsidR="00926146" w:rsidRDefault="00926146">
      <w:r>
        <w:separator/>
      </w:r>
    </w:p>
  </w:endnote>
  <w:endnote w:type="continuationSeparator" w:id="0">
    <w:p w14:paraId="63127774" w14:textId="77777777" w:rsidR="00926146" w:rsidRDefault="00926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789FA" w14:textId="77777777" w:rsidR="00926146" w:rsidRDefault="00926146"/>
  </w:footnote>
  <w:footnote w:type="continuationSeparator" w:id="0">
    <w:p w14:paraId="65076BFF" w14:textId="77777777" w:rsidR="00926146" w:rsidRDefault="009261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6028D" w14:textId="77777777" w:rsidR="004F4D90" w:rsidRDefault="004F4D9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80210F"/>
    <w:multiLevelType w:val="multilevel"/>
    <w:tmpl w:val="E3BC2C56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start w:val="1"/>
      <w:numFmt w:val="decimal"/>
      <w:lvlText w:val="%1.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2C7339D"/>
    <w:multiLevelType w:val="multilevel"/>
    <w:tmpl w:val="9C3AD9A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03904B0"/>
    <w:multiLevelType w:val="multilevel"/>
    <w:tmpl w:val="1A185A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DB06E88"/>
    <w:multiLevelType w:val="multilevel"/>
    <w:tmpl w:val="3A181A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E3F6126"/>
    <w:multiLevelType w:val="multilevel"/>
    <w:tmpl w:val="691AA5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F395E22"/>
    <w:multiLevelType w:val="multilevel"/>
    <w:tmpl w:val="27EC09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8F30513"/>
    <w:multiLevelType w:val="multilevel"/>
    <w:tmpl w:val="B270E4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F220DDE"/>
    <w:multiLevelType w:val="multilevel"/>
    <w:tmpl w:val="65FE45D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7"/>
  </w:num>
  <w:num w:numId="5">
    <w:abstractNumId w:val="3"/>
  </w:num>
  <w:num w:numId="6">
    <w:abstractNumId w:val="4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D90"/>
    <w:rsid w:val="00032785"/>
    <w:rsid w:val="00046348"/>
    <w:rsid w:val="00093938"/>
    <w:rsid w:val="000F58DC"/>
    <w:rsid w:val="00145092"/>
    <w:rsid w:val="001E4A45"/>
    <w:rsid w:val="002165C2"/>
    <w:rsid w:val="00265F32"/>
    <w:rsid w:val="002B4095"/>
    <w:rsid w:val="002C1BFC"/>
    <w:rsid w:val="003139B6"/>
    <w:rsid w:val="0034292B"/>
    <w:rsid w:val="003460D5"/>
    <w:rsid w:val="00374096"/>
    <w:rsid w:val="00387025"/>
    <w:rsid w:val="003B1F9E"/>
    <w:rsid w:val="003E2A50"/>
    <w:rsid w:val="0044149F"/>
    <w:rsid w:val="004634AB"/>
    <w:rsid w:val="00471F6B"/>
    <w:rsid w:val="00472D2B"/>
    <w:rsid w:val="004C52F9"/>
    <w:rsid w:val="004C6200"/>
    <w:rsid w:val="004F4D90"/>
    <w:rsid w:val="004F6C74"/>
    <w:rsid w:val="0054034F"/>
    <w:rsid w:val="00554485"/>
    <w:rsid w:val="005619D8"/>
    <w:rsid w:val="005A11BB"/>
    <w:rsid w:val="00615280"/>
    <w:rsid w:val="00626BBB"/>
    <w:rsid w:val="00635A36"/>
    <w:rsid w:val="006435EF"/>
    <w:rsid w:val="00666E68"/>
    <w:rsid w:val="006C440D"/>
    <w:rsid w:val="00782CF7"/>
    <w:rsid w:val="007B2B5E"/>
    <w:rsid w:val="00843159"/>
    <w:rsid w:val="00845994"/>
    <w:rsid w:val="00886799"/>
    <w:rsid w:val="008B7697"/>
    <w:rsid w:val="008C7F56"/>
    <w:rsid w:val="008E404C"/>
    <w:rsid w:val="008F691F"/>
    <w:rsid w:val="0090296D"/>
    <w:rsid w:val="00926146"/>
    <w:rsid w:val="00952849"/>
    <w:rsid w:val="0097482D"/>
    <w:rsid w:val="00991431"/>
    <w:rsid w:val="009D2AA8"/>
    <w:rsid w:val="009F036F"/>
    <w:rsid w:val="009F3851"/>
    <w:rsid w:val="00A02267"/>
    <w:rsid w:val="00A11D15"/>
    <w:rsid w:val="00A56827"/>
    <w:rsid w:val="00AA1784"/>
    <w:rsid w:val="00AA3D44"/>
    <w:rsid w:val="00AC4E34"/>
    <w:rsid w:val="00AF6AFE"/>
    <w:rsid w:val="00B33CAE"/>
    <w:rsid w:val="00B65A76"/>
    <w:rsid w:val="00B73F59"/>
    <w:rsid w:val="00BD5EAB"/>
    <w:rsid w:val="00C808BE"/>
    <w:rsid w:val="00D17E31"/>
    <w:rsid w:val="00D834C5"/>
    <w:rsid w:val="00DE2759"/>
    <w:rsid w:val="00E23998"/>
    <w:rsid w:val="00E60801"/>
    <w:rsid w:val="00ED016C"/>
    <w:rsid w:val="00F53EF1"/>
    <w:rsid w:val="00FC6D55"/>
    <w:rsid w:val="00FE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22B923"/>
  <w15:docId w15:val="{7C5F3DA1-EAB4-46EB-B57E-824D63511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ind w:firstLine="3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pacing w:line="257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ind w:firstLine="38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A568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56827"/>
    <w:rPr>
      <w:color w:val="000000"/>
    </w:rPr>
  </w:style>
  <w:style w:type="paragraph" w:styleId="a8">
    <w:name w:val="footer"/>
    <w:basedOn w:val="a"/>
    <w:link w:val="a9"/>
    <w:uiPriority w:val="99"/>
    <w:unhideWhenUsed/>
    <w:rsid w:val="00A5682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56827"/>
    <w:rPr>
      <w:color w:val="000000"/>
    </w:rPr>
  </w:style>
  <w:style w:type="paragraph" w:styleId="aa">
    <w:name w:val="List Paragraph"/>
    <w:basedOn w:val="a"/>
    <w:uiPriority w:val="34"/>
    <w:qFormat/>
    <w:rsid w:val="00E608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1407</Words>
  <Characters>8022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А. Гонина</dc:creator>
  <cp:lastModifiedBy>Гонина Елена Александровна</cp:lastModifiedBy>
  <cp:revision>3</cp:revision>
  <cp:lastPrinted>2025-07-31T04:36:00Z</cp:lastPrinted>
  <dcterms:created xsi:type="dcterms:W3CDTF">2026-07-21T05:54:00Z</dcterms:created>
  <dcterms:modified xsi:type="dcterms:W3CDTF">2026-07-21T05:57:00Z</dcterms:modified>
</cp:coreProperties>
</file>